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C5" w:rsidRPr="00D36CF3" w:rsidRDefault="002561C5" w:rsidP="00C80B37">
      <w:pPr>
        <w:jc w:val="center"/>
        <w:outlineLvl w:val="0"/>
        <w:rPr>
          <w:b/>
          <w:sz w:val="40"/>
          <w:szCs w:val="68"/>
        </w:rPr>
      </w:pPr>
    </w:p>
    <w:p w:rsidR="00C80B37" w:rsidRPr="006918E9" w:rsidRDefault="002561C5" w:rsidP="00C80B37">
      <w:pPr>
        <w:jc w:val="center"/>
        <w:outlineLvl w:val="0"/>
        <w:rPr>
          <w:b/>
          <w:sz w:val="68"/>
          <w:szCs w:val="68"/>
          <w:u w:val="single"/>
        </w:rPr>
      </w:pPr>
      <w:r w:rsidRPr="006918E9">
        <w:rPr>
          <w:b/>
          <w:sz w:val="68"/>
          <w:szCs w:val="68"/>
          <w:u w:val="single"/>
        </w:rPr>
        <w:t>LÉČEBNÝ POBYT SENIOR 60+</w:t>
      </w:r>
    </w:p>
    <w:p w:rsidR="00435A9D" w:rsidRDefault="00435A9D" w:rsidP="00C80B37">
      <w:pPr>
        <w:jc w:val="center"/>
        <w:outlineLvl w:val="0"/>
        <w:rPr>
          <w:b/>
          <w:i/>
          <w:sz w:val="66"/>
          <w:szCs w:val="66"/>
        </w:rPr>
      </w:pPr>
      <w:r w:rsidRPr="002561C5">
        <w:rPr>
          <w:b/>
          <w:sz w:val="52"/>
          <w:szCs w:val="56"/>
        </w:rPr>
        <w:t>SLOVENSKO</w:t>
      </w:r>
      <w:r>
        <w:rPr>
          <w:b/>
          <w:sz w:val="56"/>
          <w:szCs w:val="56"/>
        </w:rPr>
        <w:t xml:space="preserve"> </w:t>
      </w:r>
      <w:r w:rsidR="00C10F12">
        <w:rPr>
          <w:b/>
          <w:sz w:val="56"/>
          <w:szCs w:val="56"/>
        </w:rPr>
        <w:t>–</w:t>
      </w:r>
      <w:r>
        <w:rPr>
          <w:b/>
          <w:sz w:val="56"/>
          <w:szCs w:val="56"/>
        </w:rPr>
        <w:t xml:space="preserve"> </w:t>
      </w:r>
      <w:r w:rsidR="00D36CF3" w:rsidRPr="00D36CF3">
        <w:rPr>
          <w:b/>
          <w:sz w:val="52"/>
          <w:szCs w:val="56"/>
        </w:rPr>
        <w:t xml:space="preserve">Lázně </w:t>
      </w:r>
      <w:proofErr w:type="spellStart"/>
      <w:r w:rsidR="002561C5" w:rsidRPr="00D36CF3">
        <w:rPr>
          <w:b/>
          <w:sz w:val="52"/>
          <w:szCs w:val="56"/>
        </w:rPr>
        <w:t>Bardějovské</w:t>
      </w:r>
      <w:proofErr w:type="spellEnd"/>
      <w:r w:rsidR="002561C5" w:rsidRPr="00D36CF3">
        <w:rPr>
          <w:b/>
          <w:sz w:val="52"/>
          <w:szCs w:val="56"/>
        </w:rPr>
        <w:t xml:space="preserve"> Kúpele</w:t>
      </w:r>
    </w:p>
    <w:p w:rsidR="00C40999" w:rsidRPr="008C205A" w:rsidRDefault="002561C5" w:rsidP="00C10F12">
      <w:pPr>
        <w:jc w:val="center"/>
        <w:outlineLvl w:val="0"/>
        <w:rPr>
          <w:b/>
          <w:sz w:val="60"/>
          <w:szCs w:val="60"/>
          <w:vertAlign w:val="superscript"/>
        </w:rPr>
      </w:pPr>
      <w:r w:rsidRPr="008C205A">
        <w:rPr>
          <w:b/>
          <w:sz w:val="60"/>
          <w:szCs w:val="60"/>
        </w:rPr>
        <w:t>Hotel Ozón</w:t>
      </w:r>
      <w:r w:rsidRPr="008C205A">
        <w:rPr>
          <w:b/>
          <w:sz w:val="60"/>
          <w:szCs w:val="60"/>
          <w:vertAlign w:val="superscript"/>
        </w:rPr>
        <w:t>***+</w:t>
      </w:r>
    </w:p>
    <w:p w:rsidR="00ED5039" w:rsidRPr="00ED5039" w:rsidRDefault="00ED5039" w:rsidP="00C10F12">
      <w:pPr>
        <w:jc w:val="center"/>
        <w:outlineLvl w:val="0"/>
        <w:rPr>
          <w:b/>
          <w:sz w:val="18"/>
          <w:szCs w:val="68"/>
          <w:vertAlign w:val="superscript"/>
        </w:rPr>
      </w:pPr>
    </w:p>
    <w:p w:rsidR="002561C5" w:rsidRDefault="002561C5" w:rsidP="002561C5">
      <w:pPr>
        <w:pStyle w:val="Normlnweb"/>
        <w:spacing w:before="0" w:beforeAutospacing="0" w:after="0" w:afterAutospacing="0"/>
        <w:jc w:val="both"/>
      </w:pPr>
      <w:r w:rsidRPr="002561C5">
        <w:rPr>
          <w:b/>
        </w:rPr>
        <w:t>Bardejovské Kúpele patří k nejvýznamnějším slovenským lázním s dlouholetou tradicí</w:t>
      </w:r>
      <w:r w:rsidRPr="002561C5">
        <w:t>. Specializují se na léčbu onkologických onemocnění, chorob oběhového a trávicího systému, poruch látkové výměny, dýchacích cest, nervového systému, pohybového aparátu, ledvin a močových cest, gynekologických obtíží i nemocí z povolání. Nabízejí odbornou péči v klidném prostředí s využitím přírodních léčivých</w:t>
      </w:r>
      <w:r>
        <w:t xml:space="preserve"> zdrojů.</w:t>
      </w:r>
      <w:r w:rsidRPr="002561C5">
        <w:t xml:space="preserve"> </w:t>
      </w:r>
    </w:p>
    <w:p w:rsidR="002561C5" w:rsidRPr="00D36CF3" w:rsidRDefault="002561C5" w:rsidP="002561C5">
      <w:pPr>
        <w:pStyle w:val="Normlnweb"/>
        <w:spacing w:before="0" w:beforeAutospacing="0" w:after="0" w:afterAutospacing="0"/>
        <w:jc w:val="both"/>
        <w:rPr>
          <w:b/>
        </w:rPr>
      </w:pPr>
      <w:r w:rsidRPr="002561C5">
        <w:rPr>
          <w:b/>
        </w:rPr>
        <w:t>Hotel Ozón</w:t>
      </w:r>
      <w:r>
        <w:t xml:space="preserve"> </w:t>
      </w:r>
      <w:r w:rsidRPr="002561C5">
        <w:t xml:space="preserve">je největším ubytovacím zařízením v </w:t>
      </w:r>
      <w:proofErr w:type="spellStart"/>
      <w:r w:rsidRPr="002561C5">
        <w:t>Bardějovských</w:t>
      </w:r>
      <w:proofErr w:type="spellEnd"/>
      <w:r w:rsidRPr="002561C5">
        <w:t xml:space="preserve"> </w:t>
      </w:r>
      <w:proofErr w:type="spellStart"/>
      <w:r w:rsidRPr="002561C5">
        <w:t>Kúpeľoch</w:t>
      </w:r>
      <w:proofErr w:type="spellEnd"/>
      <w:r w:rsidRPr="002561C5">
        <w:t>.</w:t>
      </w:r>
      <w:r>
        <w:t xml:space="preserve"> </w:t>
      </w:r>
      <w:r w:rsidRPr="002561C5">
        <w:t>Hotel je propojen spojovací chodbou s Lázeňským domem – Balneoterapií, kde se podávají lázeňské procedury (</w:t>
      </w:r>
      <w:r w:rsidR="00603E6B">
        <w:t xml:space="preserve">cca </w:t>
      </w:r>
      <w:r w:rsidRPr="002561C5">
        <w:t>250m).</w:t>
      </w:r>
      <w:r w:rsidR="00ED5039">
        <w:t xml:space="preserve"> Součástí hotelu je </w:t>
      </w:r>
      <w:proofErr w:type="spellStart"/>
      <w:r w:rsidR="00ED5039">
        <w:t>wellness</w:t>
      </w:r>
      <w:proofErr w:type="spellEnd"/>
      <w:r w:rsidR="00ED5039">
        <w:t xml:space="preserve"> centrum</w:t>
      </w:r>
      <w:r w:rsidR="00D36CF3">
        <w:t xml:space="preserve"> s </w:t>
      </w:r>
      <w:r w:rsidR="00D36CF3" w:rsidRPr="00D36CF3">
        <w:rPr>
          <w:b/>
        </w:rPr>
        <w:t>vnitřním bazénem s masážními tryskami, vířivkou, saunovým světem a relaxační zónou s lehátky.</w:t>
      </w:r>
    </w:p>
    <w:p w:rsidR="002561C5" w:rsidRPr="00603E6B" w:rsidRDefault="002561C5" w:rsidP="002561C5">
      <w:pPr>
        <w:pStyle w:val="Normlnweb"/>
        <w:spacing w:before="0" w:beforeAutospacing="0" w:after="0" w:afterAutospacing="0"/>
        <w:jc w:val="both"/>
        <w:rPr>
          <w:sz w:val="16"/>
        </w:rPr>
      </w:pPr>
    </w:p>
    <w:p w:rsidR="00712F6F" w:rsidRPr="00712F6F" w:rsidRDefault="00712F6F" w:rsidP="00885096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100"/>
        </w:rPr>
      </w:pP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3686"/>
        <w:gridCol w:w="3537"/>
      </w:tblGrid>
      <w:tr w:rsidR="00712F6F" w:rsidTr="00603E6B">
        <w:tc>
          <w:tcPr>
            <w:tcW w:w="3119" w:type="dxa"/>
            <w:vAlign w:val="center"/>
          </w:tcPr>
          <w:p w:rsidR="00712F6F" w:rsidRPr="00603E6B" w:rsidRDefault="00D36CF3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44"/>
                <w:szCs w:val="100"/>
              </w:rPr>
            </w:pPr>
            <w:r>
              <w:rPr>
                <w:b/>
                <w:bCs/>
                <w:sz w:val="36"/>
                <w:szCs w:val="100"/>
              </w:rPr>
              <w:t>T</w:t>
            </w:r>
            <w:r w:rsidR="00603E6B" w:rsidRPr="00603E6B">
              <w:rPr>
                <w:b/>
                <w:bCs/>
                <w:sz w:val="36"/>
                <w:szCs w:val="100"/>
              </w:rPr>
              <w:t>ermín</w:t>
            </w:r>
          </w:p>
        </w:tc>
        <w:tc>
          <w:tcPr>
            <w:tcW w:w="3686" w:type="dxa"/>
            <w:vAlign w:val="center"/>
          </w:tcPr>
          <w:p w:rsidR="00712F6F" w:rsidRPr="00603E6B" w:rsidRDefault="00D36CF3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40"/>
                <w:szCs w:val="100"/>
              </w:rPr>
            </w:pPr>
            <w:r>
              <w:rPr>
                <w:b/>
                <w:bCs/>
                <w:sz w:val="36"/>
                <w:szCs w:val="100"/>
              </w:rPr>
              <w:t>L</w:t>
            </w:r>
            <w:r w:rsidR="00603E6B" w:rsidRPr="00603E6B">
              <w:rPr>
                <w:b/>
                <w:bCs/>
                <w:sz w:val="36"/>
                <w:szCs w:val="100"/>
              </w:rPr>
              <w:t>ůžko ve dvoulůžkovém pokoji Standard</w:t>
            </w:r>
          </w:p>
        </w:tc>
        <w:tc>
          <w:tcPr>
            <w:tcW w:w="3537" w:type="dxa"/>
            <w:vAlign w:val="center"/>
          </w:tcPr>
          <w:p w:rsidR="00712F6F" w:rsidRPr="00603E6B" w:rsidRDefault="00D36CF3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40"/>
                <w:szCs w:val="100"/>
              </w:rPr>
            </w:pPr>
            <w:r>
              <w:rPr>
                <w:b/>
                <w:bCs/>
                <w:sz w:val="36"/>
                <w:szCs w:val="100"/>
              </w:rPr>
              <w:t>L</w:t>
            </w:r>
            <w:r w:rsidR="00603E6B" w:rsidRPr="00603E6B">
              <w:rPr>
                <w:b/>
                <w:bCs/>
                <w:sz w:val="36"/>
                <w:szCs w:val="100"/>
              </w:rPr>
              <w:t>ůžko ve dvoulůžkovém pokoji Superior</w:t>
            </w:r>
          </w:p>
        </w:tc>
      </w:tr>
      <w:tr w:rsidR="00712F6F" w:rsidTr="00603E6B">
        <w:tc>
          <w:tcPr>
            <w:tcW w:w="3119" w:type="dxa"/>
            <w:vAlign w:val="center"/>
          </w:tcPr>
          <w:p w:rsidR="00712F6F" w:rsidRPr="00712F6F" w:rsidRDefault="00191944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48"/>
                <w:szCs w:val="100"/>
              </w:rPr>
            </w:pPr>
            <w:proofErr w:type="gramStart"/>
            <w:r>
              <w:rPr>
                <w:b/>
                <w:bCs/>
                <w:sz w:val="36"/>
                <w:szCs w:val="100"/>
              </w:rPr>
              <w:t>09</w:t>
            </w:r>
            <w:r w:rsidR="00603E6B" w:rsidRPr="00603E6B">
              <w:rPr>
                <w:b/>
                <w:bCs/>
                <w:sz w:val="36"/>
                <w:szCs w:val="100"/>
              </w:rPr>
              <w:t>.03</w:t>
            </w:r>
            <w:proofErr w:type="gramEnd"/>
            <w:r w:rsidR="00603E6B" w:rsidRPr="00603E6B">
              <w:rPr>
                <w:b/>
                <w:bCs/>
                <w:sz w:val="36"/>
                <w:szCs w:val="100"/>
              </w:rPr>
              <w:t>. – 02.04.2026</w:t>
            </w:r>
          </w:p>
        </w:tc>
        <w:tc>
          <w:tcPr>
            <w:tcW w:w="3686" w:type="dxa"/>
            <w:vAlign w:val="center"/>
          </w:tcPr>
          <w:p w:rsidR="00712F6F" w:rsidRPr="00603E6B" w:rsidRDefault="00344849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12 850</w:t>
            </w:r>
            <w:r w:rsidR="00712F6F" w:rsidRPr="00603E6B">
              <w:rPr>
                <w:b/>
                <w:bCs/>
                <w:sz w:val="64"/>
                <w:szCs w:val="64"/>
              </w:rPr>
              <w:t xml:space="preserve"> Kč</w:t>
            </w:r>
          </w:p>
        </w:tc>
        <w:tc>
          <w:tcPr>
            <w:tcW w:w="3537" w:type="dxa"/>
            <w:vAlign w:val="center"/>
          </w:tcPr>
          <w:p w:rsidR="00712F6F" w:rsidRPr="00603E6B" w:rsidRDefault="00344849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13 890</w:t>
            </w:r>
            <w:r w:rsidR="00712F6F" w:rsidRPr="00603E6B">
              <w:rPr>
                <w:b/>
                <w:bCs/>
                <w:sz w:val="64"/>
                <w:szCs w:val="64"/>
              </w:rPr>
              <w:t xml:space="preserve"> Kč</w:t>
            </w:r>
          </w:p>
        </w:tc>
      </w:tr>
      <w:tr w:rsidR="00712F6F" w:rsidTr="00603E6B">
        <w:tc>
          <w:tcPr>
            <w:tcW w:w="3119" w:type="dxa"/>
            <w:vAlign w:val="center"/>
          </w:tcPr>
          <w:p w:rsidR="00712F6F" w:rsidRPr="00712F6F" w:rsidRDefault="00603E6B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48"/>
                <w:szCs w:val="100"/>
              </w:rPr>
            </w:pPr>
            <w:proofErr w:type="gramStart"/>
            <w:r w:rsidRPr="00603E6B">
              <w:rPr>
                <w:b/>
                <w:bCs/>
                <w:sz w:val="36"/>
                <w:szCs w:val="100"/>
              </w:rPr>
              <w:t>07.04</w:t>
            </w:r>
            <w:proofErr w:type="gramEnd"/>
            <w:r w:rsidRPr="00603E6B">
              <w:rPr>
                <w:b/>
                <w:bCs/>
                <w:sz w:val="36"/>
                <w:szCs w:val="100"/>
              </w:rPr>
              <w:t>. – 03.05.2026</w:t>
            </w:r>
          </w:p>
        </w:tc>
        <w:tc>
          <w:tcPr>
            <w:tcW w:w="3686" w:type="dxa"/>
            <w:vAlign w:val="center"/>
          </w:tcPr>
          <w:p w:rsidR="00712F6F" w:rsidRPr="00603E6B" w:rsidRDefault="00344849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13 590</w:t>
            </w:r>
            <w:r w:rsidR="00712F6F" w:rsidRPr="00603E6B">
              <w:rPr>
                <w:b/>
                <w:bCs/>
                <w:sz w:val="64"/>
                <w:szCs w:val="64"/>
              </w:rPr>
              <w:t xml:space="preserve"> Kč</w:t>
            </w:r>
          </w:p>
        </w:tc>
        <w:tc>
          <w:tcPr>
            <w:tcW w:w="3537" w:type="dxa"/>
            <w:vAlign w:val="center"/>
          </w:tcPr>
          <w:p w:rsidR="00712F6F" w:rsidRPr="00603E6B" w:rsidRDefault="00344849" w:rsidP="00712F6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14 590</w:t>
            </w:r>
            <w:r w:rsidR="00712F6F" w:rsidRPr="00603E6B">
              <w:rPr>
                <w:b/>
                <w:bCs/>
                <w:sz w:val="64"/>
                <w:szCs w:val="64"/>
              </w:rPr>
              <w:t xml:space="preserve"> Kč</w:t>
            </w:r>
          </w:p>
        </w:tc>
      </w:tr>
    </w:tbl>
    <w:p w:rsidR="00712F6F" w:rsidRPr="00712F6F" w:rsidRDefault="00712F6F" w:rsidP="00EE54A0">
      <w:pPr>
        <w:pStyle w:val="Normlnweb"/>
        <w:spacing w:before="0" w:beforeAutospacing="0" w:after="0" w:afterAutospacing="0"/>
        <w:jc w:val="center"/>
        <w:rPr>
          <w:bCs/>
          <w:sz w:val="6"/>
          <w:szCs w:val="100"/>
        </w:rPr>
      </w:pPr>
    </w:p>
    <w:p w:rsidR="00D36CF3" w:rsidRPr="00D36CF3" w:rsidRDefault="00D36CF3" w:rsidP="00EE54A0">
      <w:pPr>
        <w:pStyle w:val="Normlnweb"/>
        <w:spacing w:before="0" w:beforeAutospacing="0" w:after="0" w:afterAutospacing="0"/>
        <w:jc w:val="center"/>
        <w:rPr>
          <w:bCs/>
          <w:sz w:val="8"/>
          <w:szCs w:val="28"/>
        </w:rPr>
      </w:pPr>
    </w:p>
    <w:p w:rsidR="007D512A" w:rsidRDefault="00C10F12" w:rsidP="00EE54A0">
      <w:pPr>
        <w:pStyle w:val="Normlnwe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10F12">
        <w:rPr>
          <w:bCs/>
          <w:sz w:val="28"/>
          <w:szCs w:val="28"/>
        </w:rPr>
        <w:t>(</w:t>
      </w:r>
      <w:r w:rsidR="007D512A" w:rsidRPr="00C10F12">
        <w:rPr>
          <w:bCs/>
          <w:sz w:val="28"/>
          <w:szCs w:val="28"/>
        </w:rPr>
        <w:t xml:space="preserve">nástup možný </w:t>
      </w:r>
      <w:r w:rsidR="00AA6244" w:rsidRPr="00C10F12">
        <w:rPr>
          <w:bCs/>
          <w:sz w:val="28"/>
          <w:szCs w:val="28"/>
        </w:rPr>
        <w:t>kdykoliv</w:t>
      </w:r>
      <w:r w:rsidR="007D512A" w:rsidRPr="00C10F12">
        <w:rPr>
          <w:bCs/>
          <w:sz w:val="28"/>
          <w:szCs w:val="28"/>
        </w:rPr>
        <w:t>)</w:t>
      </w:r>
    </w:p>
    <w:p w:rsidR="00712F6F" w:rsidRPr="00712F6F" w:rsidRDefault="00712F6F" w:rsidP="00EE54A0">
      <w:pPr>
        <w:pStyle w:val="Normlnweb"/>
        <w:spacing w:before="0" w:beforeAutospacing="0" w:after="0" w:afterAutospacing="0"/>
        <w:jc w:val="center"/>
        <w:rPr>
          <w:bCs/>
          <w:sz w:val="8"/>
          <w:szCs w:val="28"/>
        </w:rPr>
      </w:pPr>
    </w:p>
    <w:p w:rsidR="00712F6F" w:rsidRPr="00712F6F" w:rsidRDefault="00712F6F" w:rsidP="00EE54A0">
      <w:pPr>
        <w:pStyle w:val="Normlnweb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 w:rsidRPr="00712F6F">
        <w:rPr>
          <w:b/>
          <w:bCs/>
          <w:sz w:val="36"/>
          <w:szCs w:val="28"/>
        </w:rPr>
        <w:t xml:space="preserve">Cena na osobu a </w:t>
      </w:r>
      <w:r w:rsidR="00603E6B">
        <w:rPr>
          <w:b/>
          <w:bCs/>
          <w:sz w:val="36"/>
          <w:szCs w:val="28"/>
        </w:rPr>
        <w:t>6 nocí s </w:t>
      </w:r>
      <w:r w:rsidR="00D36CF3">
        <w:rPr>
          <w:b/>
          <w:bCs/>
          <w:sz w:val="36"/>
          <w:szCs w:val="28"/>
        </w:rPr>
        <w:t>PLNOU PENZÍ.</w:t>
      </w:r>
    </w:p>
    <w:p w:rsidR="0092309E" w:rsidRDefault="0092309E" w:rsidP="00EE54A0">
      <w:pPr>
        <w:pStyle w:val="Normlnweb"/>
        <w:spacing w:before="0" w:beforeAutospacing="0" w:after="0" w:afterAutospacing="0"/>
        <w:jc w:val="center"/>
        <w:rPr>
          <w:b/>
          <w:bCs/>
          <w:sz w:val="8"/>
          <w:szCs w:val="8"/>
        </w:rPr>
      </w:pPr>
    </w:p>
    <w:p w:rsidR="00D36CF3" w:rsidRPr="00435A9D" w:rsidRDefault="00D36CF3" w:rsidP="00EE54A0">
      <w:pPr>
        <w:pStyle w:val="Normlnweb"/>
        <w:spacing w:before="0" w:beforeAutospacing="0" w:after="0" w:afterAutospacing="0"/>
        <w:jc w:val="center"/>
        <w:rPr>
          <w:b/>
          <w:bCs/>
          <w:sz w:val="8"/>
          <w:szCs w:val="8"/>
        </w:rPr>
      </w:pPr>
    </w:p>
    <w:p w:rsidR="00C40999" w:rsidRPr="00C40999" w:rsidRDefault="00C40999" w:rsidP="001E109B">
      <w:pPr>
        <w:spacing w:line="240" w:lineRule="atLeast"/>
        <w:outlineLvl w:val="0"/>
        <w:rPr>
          <w:b/>
          <w:sz w:val="16"/>
          <w:szCs w:val="16"/>
          <w:u w:val="single"/>
        </w:rPr>
      </w:pPr>
    </w:p>
    <w:p w:rsidR="00DC2633" w:rsidRPr="007D512A" w:rsidRDefault="00260520" w:rsidP="00DC2633">
      <w:pPr>
        <w:spacing w:line="240" w:lineRule="atLeast"/>
        <w:outlineLvl w:val="0"/>
        <w:rPr>
          <w:b/>
          <w:sz w:val="28"/>
          <w:szCs w:val="28"/>
          <w:u w:val="single"/>
        </w:rPr>
      </w:pPr>
      <w:r w:rsidRPr="007D512A">
        <w:rPr>
          <w:b/>
          <w:sz w:val="28"/>
          <w:szCs w:val="28"/>
          <w:u w:val="single"/>
        </w:rPr>
        <w:t>CENA ZAHRNUJE</w:t>
      </w:r>
      <w:r w:rsidR="00BF12A0" w:rsidRPr="007D512A">
        <w:rPr>
          <w:b/>
          <w:sz w:val="28"/>
          <w:szCs w:val="28"/>
          <w:u w:val="single"/>
        </w:rPr>
        <w:t>:</w:t>
      </w:r>
    </w:p>
    <w:p w:rsidR="00603E6B" w:rsidRPr="00603E6B" w:rsidRDefault="00603E6B" w:rsidP="00DC2633">
      <w:pPr>
        <w:numPr>
          <w:ilvl w:val="0"/>
          <w:numId w:val="18"/>
        </w:numPr>
        <w:spacing w:line="240" w:lineRule="atLeast"/>
        <w:outlineLvl w:val="0"/>
        <w:rPr>
          <w:b/>
          <w:u w:val="single"/>
        </w:rPr>
      </w:pPr>
      <w:r>
        <w:rPr>
          <w:b/>
        </w:rPr>
        <w:t>6x</w:t>
      </w:r>
      <w:r w:rsidR="00520244">
        <w:rPr>
          <w:b/>
        </w:rPr>
        <w:t xml:space="preserve"> </w:t>
      </w:r>
      <w:r w:rsidR="003C3C7E" w:rsidRPr="007D512A">
        <w:rPr>
          <w:b/>
        </w:rPr>
        <w:t>ubytování</w:t>
      </w:r>
      <w:r w:rsidR="003C3C7E" w:rsidRPr="007D512A">
        <w:t xml:space="preserve"> ve dvoulůžkových</w:t>
      </w:r>
      <w:r w:rsidR="006F55FB" w:rsidRPr="007D512A">
        <w:t xml:space="preserve"> pokojích</w:t>
      </w:r>
      <w:r>
        <w:t>:</w:t>
      </w:r>
    </w:p>
    <w:p w:rsidR="00603E6B" w:rsidRPr="00603E6B" w:rsidRDefault="00603E6B" w:rsidP="00603E6B">
      <w:pPr>
        <w:pStyle w:val="Odstavecseseznamem"/>
        <w:numPr>
          <w:ilvl w:val="0"/>
          <w:numId w:val="22"/>
        </w:numPr>
        <w:spacing w:line="240" w:lineRule="atLeast"/>
        <w:outlineLvl w:val="0"/>
        <w:rPr>
          <w:b/>
          <w:u w:val="single"/>
        </w:rPr>
      </w:pPr>
      <w:r w:rsidRPr="00603E6B">
        <w:rPr>
          <w:b/>
        </w:rPr>
        <w:t xml:space="preserve">Standard </w:t>
      </w:r>
      <w:r w:rsidRPr="007D512A">
        <w:t>s vlastním sociálním zařízení</w:t>
      </w:r>
      <w:r>
        <w:t>m (sprcha nebo vana), TV</w:t>
      </w:r>
      <w:r w:rsidRPr="007D512A">
        <w:t xml:space="preserve">, </w:t>
      </w:r>
      <w:r>
        <w:t>tel</w:t>
      </w:r>
      <w:r w:rsidR="00D36CF3">
        <w:t>.</w:t>
      </w:r>
      <w:r>
        <w:t xml:space="preserve"> a ledničkou</w:t>
      </w:r>
    </w:p>
    <w:p w:rsidR="00DC2633" w:rsidRPr="00603E6B" w:rsidRDefault="00603E6B" w:rsidP="00603E6B">
      <w:pPr>
        <w:pStyle w:val="Odstavecseseznamem"/>
        <w:numPr>
          <w:ilvl w:val="0"/>
          <w:numId w:val="22"/>
        </w:numPr>
        <w:spacing w:line="240" w:lineRule="atLeast"/>
        <w:outlineLvl w:val="0"/>
        <w:rPr>
          <w:b/>
          <w:u w:val="single"/>
        </w:rPr>
      </w:pPr>
      <w:r w:rsidRPr="00603E6B">
        <w:rPr>
          <w:b/>
        </w:rPr>
        <w:t>Superior</w:t>
      </w:r>
      <w:r w:rsidR="006F55FB" w:rsidRPr="007D512A">
        <w:t xml:space="preserve"> s vlastním sociálním zařízení</w:t>
      </w:r>
      <w:r>
        <w:t>m (sprcha), TV, telefonem, trezorem, ledničkou, rychlovarnou konvicí, župany a fénem</w:t>
      </w:r>
    </w:p>
    <w:p w:rsidR="00DC2633" w:rsidRPr="00ED5039" w:rsidRDefault="00603E6B" w:rsidP="001A3AD9">
      <w:pPr>
        <w:numPr>
          <w:ilvl w:val="0"/>
          <w:numId w:val="18"/>
        </w:numPr>
        <w:spacing w:line="240" w:lineRule="atLeast"/>
        <w:outlineLvl w:val="0"/>
        <w:rPr>
          <w:b/>
          <w:u w:val="single"/>
        </w:rPr>
      </w:pPr>
      <w:r>
        <w:rPr>
          <w:b/>
        </w:rPr>
        <w:t>6x</w:t>
      </w:r>
      <w:r w:rsidR="00C10F12">
        <w:rPr>
          <w:b/>
        </w:rPr>
        <w:t xml:space="preserve"> </w:t>
      </w:r>
      <w:r>
        <w:rPr>
          <w:b/>
        </w:rPr>
        <w:t>PLNÁ PENZE</w:t>
      </w:r>
      <w:r w:rsidR="0061278E">
        <w:rPr>
          <w:b/>
        </w:rPr>
        <w:t xml:space="preserve"> </w:t>
      </w:r>
      <w:r>
        <w:t>formou bufetu (pobyt začíná obědem a končí snídaní)</w:t>
      </w:r>
    </w:p>
    <w:p w:rsidR="00ED5039" w:rsidRPr="00ED5039" w:rsidRDefault="00ED5039" w:rsidP="001A3AD9">
      <w:pPr>
        <w:numPr>
          <w:ilvl w:val="0"/>
          <w:numId w:val="18"/>
        </w:numPr>
        <w:spacing w:line="240" w:lineRule="atLeast"/>
        <w:outlineLvl w:val="0"/>
        <w:rPr>
          <w:b/>
          <w:u w:val="single"/>
        </w:rPr>
      </w:pPr>
      <w:r>
        <w:rPr>
          <w:b/>
        </w:rPr>
        <w:t>lékařské vyšetření</w:t>
      </w:r>
    </w:p>
    <w:p w:rsidR="00ED5039" w:rsidRPr="00ED5039" w:rsidRDefault="00ED5039" w:rsidP="001A3AD9">
      <w:pPr>
        <w:numPr>
          <w:ilvl w:val="0"/>
          <w:numId w:val="18"/>
        </w:numPr>
        <w:spacing w:line="240" w:lineRule="atLeast"/>
        <w:outlineLvl w:val="0"/>
        <w:rPr>
          <w:b/>
          <w:u w:val="single"/>
        </w:rPr>
      </w:pPr>
      <w:r>
        <w:rPr>
          <w:b/>
        </w:rPr>
        <w:t xml:space="preserve">18 </w:t>
      </w:r>
      <w:r w:rsidR="00D36CF3">
        <w:rPr>
          <w:b/>
        </w:rPr>
        <w:t xml:space="preserve">LÉČEBNÝCH </w:t>
      </w:r>
      <w:r>
        <w:rPr>
          <w:b/>
        </w:rPr>
        <w:t xml:space="preserve">PROCEDUR </w:t>
      </w:r>
      <w:r w:rsidR="00D36CF3" w:rsidRPr="00D36CF3">
        <w:t>za pobyt</w:t>
      </w:r>
      <w:r w:rsidR="00D36CF3">
        <w:rPr>
          <w:b/>
        </w:rPr>
        <w:t xml:space="preserve"> </w:t>
      </w:r>
      <w:r w:rsidRPr="00ED5039">
        <w:t>na základě lékařského vyšetření</w:t>
      </w:r>
    </w:p>
    <w:p w:rsidR="00ED5039" w:rsidRPr="00ED5039" w:rsidRDefault="00ED5039" w:rsidP="001A3AD9">
      <w:pPr>
        <w:numPr>
          <w:ilvl w:val="0"/>
          <w:numId w:val="18"/>
        </w:numPr>
        <w:spacing w:line="240" w:lineRule="atLeast"/>
        <w:outlineLvl w:val="0"/>
        <w:rPr>
          <w:u w:val="single"/>
        </w:rPr>
      </w:pPr>
      <w:r w:rsidRPr="00ED5039">
        <w:t>3x denně pitná kúra</w:t>
      </w:r>
    </w:p>
    <w:p w:rsidR="00ED5039" w:rsidRPr="00ED5039" w:rsidRDefault="00ED5039" w:rsidP="001A3AD9">
      <w:pPr>
        <w:numPr>
          <w:ilvl w:val="0"/>
          <w:numId w:val="18"/>
        </w:numPr>
        <w:spacing w:line="240" w:lineRule="atLeast"/>
        <w:outlineLvl w:val="0"/>
        <w:rPr>
          <w:u w:val="single"/>
        </w:rPr>
      </w:pPr>
      <w:r>
        <w:t xml:space="preserve">denně 2 hodinový vstup do hotelového </w:t>
      </w:r>
      <w:proofErr w:type="spellStart"/>
      <w:r>
        <w:t>wellness</w:t>
      </w:r>
      <w:proofErr w:type="spellEnd"/>
      <w:r>
        <w:t xml:space="preserve"> centra - </w:t>
      </w:r>
      <w:r w:rsidRPr="00D36CF3">
        <w:rPr>
          <w:b/>
        </w:rPr>
        <w:t>vnitřní bazén</w:t>
      </w:r>
      <w:r w:rsidR="00D36CF3" w:rsidRPr="00D36CF3">
        <w:rPr>
          <w:b/>
        </w:rPr>
        <w:t xml:space="preserve"> s masážními tryskami</w:t>
      </w:r>
      <w:r>
        <w:t>, vířivka, saunový svět, relaxační zóna s lehátky</w:t>
      </w:r>
    </w:p>
    <w:p w:rsidR="00ED5039" w:rsidRPr="00ED5039" w:rsidRDefault="00ED5039" w:rsidP="001A3AD9">
      <w:pPr>
        <w:numPr>
          <w:ilvl w:val="0"/>
          <w:numId w:val="18"/>
        </w:numPr>
        <w:spacing w:line="240" w:lineRule="atLeast"/>
        <w:outlineLvl w:val="0"/>
        <w:rPr>
          <w:u w:val="single"/>
        </w:rPr>
      </w:pPr>
      <w:r>
        <w:t>pravidelný animační program</w:t>
      </w:r>
    </w:p>
    <w:p w:rsidR="00ED5039" w:rsidRPr="00ED5039" w:rsidRDefault="00ED5039" w:rsidP="001A3AD9">
      <w:pPr>
        <w:numPr>
          <w:ilvl w:val="0"/>
          <w:numId w:val="18"/>
        </w:numPr>
        <w:spacing w:line="240" w:lineRule="atLeast"/>
        <w:outlineLvl w:val="0"/>
        <w:rPr>
          <w:u w:val="single"/>
        </w:rPr>
      </w:pPr>
      <w:r>
        <w:t>vstup na taneční zábavy</w:t>
      </w:r>
    </w:p>
    <w:p w:rsidR="00ED5039" w:rsidRPr="00ED5039" w:rsidRDefault="00ED5039" w:rsidP="001A3AD9">
      <w:pPr>
        <w:numPr>
          <w:ilvl w:val="0"/>
          <w:numId w:val="18"/>
        </w:numPr>
        <w:spacing w:line="240" w:lineRule="atLeast"/>
        <w:outlineLvl w:val="0"/>
        <w:rPr>
          <w:u w:val="single"/>
        </w:rPr>
      </w:pPr>
      <w:r>
        <w:t>medicínské a historické přednášky</w:t>
      </w:r>
    </w:p>
    <w:p w:rsidR="00DC2633" w:rsidRPr="003F5114" w:rsidRDefault="00DC2633" w:rsidP="00DC2633">
      <w:pPr>
        <w:spacing w:line="240" w:lineRule="atLeast"/>
        <w:ind w:left="360"/>
        <w:outlineLvl w:val="0"/>
        <w:rPr>
          <w:sz w:val="18"/>
          <w:szCs w:val="28"/>
        </w:rPr>
      </w:pPr>
    </w:p>
    <w:p w:rsidR="00B87C3E" w:rsidRPr="007D512A" w:rsidRDefault="00260520" w:rsidP="00B87C3E">
      <w:pPr>
        <w:spacing w:line="240" w:lineRule="atLeast"/>
        <w:outlineLvl w:val="0"/>
        <w:rPr>
          <w:b/>
          <w:sz w:val="28"/>
          <w:szCs w:val="28"/>
          <w:u w:val="single"/>
        </w:rPr>
      </w:pPr>
      <w:r w:rsidRPr="007D512A">
        <w:rPr>
          <w:b/>
          <w:sz w:val="28"/>
          <w:szCs w:val="28"/>
          <w:u w:val="single"/>
        </w:rPr>
        <w:t>CENA NEZAHRNUJE</w:t>
      </w:r>
      <w:r w:rsidR="00B87C3E" w:rsidRPr="007D512A">
        <w:rPr>
          <w:b/>
          <w:sz w:val="28"/>
          <w:szCs w:val="28"/>
          <w:u w:val="single"/>
        </w:rPr>
        <w:t>:</w:t>
      </w:r>
    </w:p>
    <w:p w:rsidR="00B87C3E" w:rsidRPr="00712F6F" w:rsidRDefault="00D475B9" w:rsidP="00DC2633">
      <w:pPr>
        <w:numPr>
          <w:ilvl w:val="0"/>
          <w:numId w:val="19"/>
        </w:numPr>
        <w:spacing w:line="240" w:lineRule="atLeast"/>
        <w:jc w:val="both"/>
        <w:outlineLvl w:val="0"/>
        <w:rPr>
          <w:b/>
          <w:bCs/>
          <w:u w:val="single"/>
        </w:rPr>
      </w:pPr>
      <w:r w:rsidRPr="007D512A">
        <w:t>r</w:t>
      </w:r>
      <w:r w:rsidR="00C40999" w:rsidRPr="007D512A">
        <w:t xml:space="preserve">ekreační poplatek </w:t>
      </w:r>
      <w:r w:rsidR="007F71E0">
        <w:t>2,</w:t>
      </w:r>
      <w:r w:rsidR="00ED5039">
        <w:t>50</w:t>
      </w:r>
      <w:r w:rsidR="00C40999" w:rsidRPr="007D512A">
        <w:t xml:space="preserve"> EUR</w:t>
      </w:r>
      <w:r w:rsidR="00DC2633" w:rsidRPr="007D512A">
        <w:t xml:space="preserve"> </w:t>
      </w:r>
      <w:r w:rsidR="00C40999" w:rsidRPr="007D512A">
        <w:t>/</w:t>
      </w:r>
      <w:r w:rsidR="00DC2633" w:rsidRPr="007D512A">
        <w:t xml:space="preserve"> </w:t>
      </w:r>
      <w:r w:rsidR="00C40999" w:rsidRPr="007D512A">
        <w:t xml:space="preserve">osoba a </w:t>
      </w:r>
      <w:r w:rsidR="0061278E">
        <w:t>noc</w:t>
      </w:r>
      <w:r w:rsidR="00B87C3E" w:rsidRPr="007D512A">
        <w:t>, platba na místě</w:t>
      </w:r>
    </w:p>
    <w:p w:rsidR="00C6054D" w:rsidRPr="003F5114" w:rsidRDefault="00C6054D" w:rsidP="00C6054D">
      <w:pPr>
        <w:spacing w:line="240" w:lineRule="atLeast"/>
        <w:ind w:left="720"/>
        <w:jc w:val="both"/>
        <w:outlineLvl w:val="0"/>
        <w:rPr>
          <w:b/>
          <w:bCs/>
          <w:sz w:val="12"/>
          <w:szCs w:val="20"/>
          <w:u w:val="single"/>
        </w:rPr>
      </w:pPr>
    </w:p>
    <w:p w:rsidR="00D36CF3" w:rsidRPr="006F086E" w:rsidRDefault="00D36CF3" w:rsidP="001E109B">
      <w:pPr>
        <w:jc w:val="both"/>
        <w:outlineLvl w:val="0"/>
        <w:rPr>
          <w:b/>
          <w:bCs/>
          <w:sz w:val="16"/>
          <w:szCs w:val="20"/>
          <w:u w:val="single"/>
        </w:rPr>
      </w:pPr>
    </w:p>
    <w:p w:rsidR="00532735" w:rsidRPr="0027326F" w:rsidRDefault="00532735" w:rsidP="001E109B">
      <w:pPr>
        <w:jc w:val="both"/>
        <w:outlineLvl w:val="0"/>
        <w:rPr>
          <w:sz w:val="20"/>
          <w:szCs w:val="20"/>
        </w:rPr>
      </w:pPr>
      <w:r w:rsidRPr="0027326F">
        <w:rPr>
          <w:b/>
          <w:bCs/>
          <w:sz w:val="20"/>
          <w:szCs w:val="20"/>
          <w:u w:val="single"/>
        </w:rPr>
        <w:t>Organizátor pobytu:</w:t>
      </w:r>
    </w:p>
    <w:p w:rsidR="00532735" w:rsidRPr="0027326F" w:rsidRDefault="00532735" w:rsidP="00532735">
      <w:pPr>
        <w:jc w:val="both"/>
        <w:rPr>
          <w:sz w:val="20"/>
          <w:szCs w:val="20"/>
        </w:rPr>
      </w:pPr>
      <w:r w:rsidRPr="0027326F">
        <w:rPr>
          <w:sz w:val="20"/>
          <w:szCs w:val="20"/>
        </w:rPr>
        <w:t xml:space="preserve">Cestovní kancelář DCK </w:t>
      </w:r>
      <w:smartTag w:uri="urn:schemas-microsoft-com:office:smarttags" w:element="PersonName">
        <w:smartTagPr>
          <w:attr w:name="ProductID" w:val="REKREA OSTRAVA s.r"/>
        </w:smartTagPr>
        <w:r w:rsidRPr="0027326F">
          <w:rPr>
            <w:sz w:val="20"/>
            <w:szCs w:val="20"/>
          </w:rPr>
          <w:t>REKREA OSTRAVA s.r</w:t>
        </w:r>
      </w:smartTag>
      <w:r w:rsidR="00FF3F8A">
        <w:rPr>
          <w:sz w:val="20"/>
          <w:szCs w:val="20"/>
        </w:rPr>
        <w:t>.o., Nádražní 40, 702 00</w:t>
      </w:r>
      <w:r w:rsidRPr="0027326F">
        <w:rPr>
          <w:sz w:val="20"/>
          <w:szCs w:val="20"/>
        </w:rPr>
        <w:t xml:space="preserve"> Ostrava 1,</w:t>
      </w:r>
    </w:p>
    <w:p w:rsidR="00532735" w:rsidRPr="0027326F" w:rsidRDefault="00CD4C37" w:rsidP="005327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Tel.: 596 115 909, 596 122 427, </w:t>
      </w:r>
      <w:r w:rsidR="00532735" w:rsidRPr="0027326F">
        <w:rPr>
          <w:sz w:val="20"/>
          <w:szCs w:val="20"/>
        </w:rPr>
        <w:t xml:space="preserve">596 112 301, e-mail: </w:t>
      </w:r>
      <w:hyperlink r:id="rId5" w:history="1">
        <w:r w:rsidR="00532735" w:rsidRPr="0027326F">
          <w:rPr>
            <w:rStyle w:val="Hypertextovodkaz"/>
            <w:color w:val="000000"/>
            <w:sz w:val="20"/>
            <w:szCs w:val="20"/>
          </w:rPr>
          <w:t>rekrea@rekrea.info</w:t>
        </w:r>
      </w:hyperlink>
      <w:r w:rsidR="00532735" w:rsidRPr="0027326F">
        <w:rPr>
          <w:color w:val="000000"/>
          <w:sz w:val="20"/>
          <w:szCs w:val="20"/>
        </w:rPr>
        <w:t xml:space="preserve">, </w:t>
      </w:r>
      <w:hyperlink r:id="rId6" w:history="1">
        <w:r w:rsidR="00532735" w:rsidRPr="0027326F">
          <w:rPr>
            <w:rStyle w:val="Hypertextovodkaz"/>
            <w:color w:val="000000"/>
            <w:sz w:val="20"/>
            <w:szCs w:val="20"/>
          </w:rPr>
          <w:t>www.rekrea.info</w:t>
        </w:r>
      </w:hyperlink>
    </w:p>
    <w:p w:rsidR="00532735" w:rsidRPr="0027326F" w:rsidRDefault="00532735" w:rsidP="001E109B">
      <w:pPr>
        <w:outlineLvl w:val="0"/>
        <w:rPr>
          <w:b/>
          <w:sz w:val="20"/>
          <w:szCs w:val="20"/>
        </w:rPr>
      </w:pPr>
      <w:r w:rsidRPr="0027326F">
        <w:rPr>
          <w:b/>
          <w:sz w:val="20"/>
          <w:szCs w:val="20"/>
        </w:rPr>
        <w:t xml:space="preserve">Nabídka platí </w:t>
      </w:r>
      <w:r w:rsidR="00FF3F8A">
        <w:rPr>
          <w:b/>
          <w:sz w:val="20"/>
          <w:szCs w:val="20"/>
        </w:rPr>
        <w:t xml:space="preserve">od </w:t>
      </w:r>
      <w:r w:rsidR="00191944">
        <w:rPr>
          <w:b/>
          <w:sz w:val="20"/>
          <w:szCs w:val="20"/>
        </w:rPr>
        <w:t>04.03.</w:t>
      </w:r>
      <w:bookmarkStart w:id="0" w:name="_GoBack"/>
      <w:bookmarkEnd w:id="0"/>
      <w:r w:rsidR="00ED5039">
        <w:rPr>
          <w:b/>
          <w:sz w:val="20"/>
          <w:szCs w:val="20"/>
        </w:rPr>
        <w:t>2026</w:t>
      </w:r>
      <w:r w:rsidR="003C3C7E">
        <w:rPr>
          <w:b/>
          <w:sz w:val="20"/>
          <w:szCs w:val="20"/>
        </w:rPr>
        <w:t xml:space="preserve"> </w:t>
      </w:r>
      <w:r w:rsidRPr="0027326F">
        <w:rPr>
          <w:b/>
          <w:sz w:val="20"/>
          <w:szCs w:val="20"/>
        </w:rPr>
        <w:t xml:space="preserve">do vyprodání dané kapacity.  </w:t>
      </w:r>
    </w:p>
    <w:sectPr w:rsidR="00532735" w:rsidRPr="0027326F" w:rsidSect="004E3903">
      <w:pgSz w:w="11906" w:h="16838"/>
      <w:pgMar w:top="284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5A0"/>
    <w:multiLevelType w:val="hybridMultilevel"/>
    <w:tmpl w:val="F302493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1167"/>
    <w:multiLevelType w:val="hybridMultilevel"/>
    <w:tmpl w:val="9C002F8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7B9"/>
    <w:multiLevelType w:val="hybridMultilevel"/>
    <w:tmpl w:val="0E72760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7BC2"/>
    <w:multiLevelType w:val="hybridMultilevel"/>
    <w:tmpl w:val="18BC36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098A"/>
    <w:multiLevelType w:val="hybridMultilevel"/>
    <w:tmpl w:val="530EBA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B4A42"/>
    <w:multiLevelType w:val="hybridMultilevel"/>
    <w:tmpl w:val="251AD9AA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35282"/>
    <w:multiLevelType w:val="hybridMultilevel"/>
    <w:tmpl w:val="10947304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82EEB"/>
    <w:multiLevelType w:val="hybridMultilevel"/>
    <w:tmpl w:val="5DEC9256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D54D63"/>
    <w:multiLevelType w:val="hybridMultilevel"/>
    <w:tmpl w:val="30EAEE58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A161A7"/>
    <w:multiLevelType w:val="multilevel"/>
    <w:tmpl w:val="74F8ACEE"/>
    <w:lvl w:ilvl="0">
      <w:start w:val="7"/>
      <w:numFmt w:val="decimalZero"/>
      <w:lvlText w:val="%1."/>
      <w:lvlJc w:val="left"/>
      <w:pPr>
        <w:ind w:left="2250" w:hanging="22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250" w:hanging="22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22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54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6120"/>
      </w:pPr>
      <w:rPr>
        <w:rFonts w:hint="default"/>
      </w:rPr>
    </w:lvl>
  </w:abstractNum>
  <w:abstractNum w:abstractNumId="10" w15:restartNumberingAfterBreak="0">
    <w:nsid w:val="4D4F278F"/>
    <w:multiLevelType w:val="hybridMultilevel"/>
    <w:tmpl w:val="499421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37E3C"/>
    <w:multiLevelType w:val="hybridMultilevel"/>
    <w:tmpl w:val="3B16080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06394"/>
    <w:multiLevelType w:val="hybridMultilevel"/>
    <w:tmpl w:val="BD4478E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7730"/>
    <w:multiLevelType w:val="hybridMultilevel"/>
    <w:tmpl w:val="96A4AFAA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E7650"/>
    <w:multiLevelType w:val="hybridMultilevel"/>
    <w:tmpl w:val="53289A9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7269D"/>
    <w:multiLevelType w:val="hybridMultilevel"/>
    <w:tmpl w:val="22DA462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14A82"/>
    <w:multiLevelType w:val="hybridMultilevel"/>
    <w:tmpl w:val="3CEEF40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B606B"/>
    <w:multiLevelType w:val="multilevel"/>
    <w:tmpl w:val="5EE60EF0"/>
    <w:lvl w:ilvl="0">
      <w:start w:val="1"/>
      <w:numFmt w:val="decimalZero"/>
      <w:lvlText w:val="%1."/>
      <w:lvlJc w:val="left"/>
      <w:pPr>
        <w:ind w:left="2250" w:hanging="22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250" w:hanging="22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22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54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6120"/>
      </w:pPr>
      <w:rPr>
        <w:rFonts w:hint="default"/>
      </w:rPr>
    </w:lvl>
  </w:abstractNum>
  <w:abstractNum w:abstractNumId="18" w15:restartNumberingAfterBreak="0">
    <w:nsid w:val="6A4D6A2B"/>
    <w:multiLevelType w:val="hybridMultilevel"/>
    <w:tmpl w:val="86C80B5C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F9C7563"/>
    <w:multiLevelType w:val="hybridMultilevel"/>
    <w:tmpl w:val="4524D49A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70635"/>
    <w:multiLevelType w:val="hybridMultilevel"/>
    <w:tmpl w:val="7E68E19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C403F"/>
    <w:multiLevelType w:val="hybridMultilevel"/>
    <w:tmpl w:val="E176E73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7"/>
  </w:num>
  <w:num w:numId="5">
    <w:abstractNumId w:val="8"/>
  </w:num>
  <w:num w:numId="6">
    <w:abstractNumId w:val="6"/>
  </w:num>
  <w:num w:numId="7">
    <w:abstractNumId w:val="19"/>
  </w:num>
  <w:num w:numId="8">
    <w:abstractNumId w:val="13"/>
  </w:num>
  <w:num w:numId="9">
    <w:abstractNumId w:val="20"/>
  </w:num>
  <w:num w:numId="10">
    <w:abstractNumId w:val="0"/>
  </w:num>
  <w:num w:numId="11">
    <w:abstractNumId w:val="12"/>
  </w:num>
  <w:num w:numId="12">
    <w:abstractNumId w:val="5"/>
  </w:num>
  <w:num w:numId="13">
    <w:abstractNumId w:val="21"/>
  </w:num>
  <w:num w:numId="14">
    <w:abstractNumId w:val="15"/>
  </w:num>
  <w:num w:numId="15">
    <w:abstractNumId w:val="16"/>
  </w:num>
  <w:num w:numId="16">
    <w:abstractNumId w:val="3"/>
  </w:num>
  <w:num w:numId="17">
    <w:abstractNumId w:val="11"/>
  </w:num>
  <w:num w:numId="18">
    <w:abstractNumId w:val="4"/>
  </w:num>
  <w:num w:numId="19">
    <w:abstractNumId w:val="10"/>
  </w:num>
  <w:num w:numId="20">
    <w:abstractNumId w:val="17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56"/>
    <w:rsid w:val="00042469"/>
    <w:rsid w:val="00070785"/>
    <w:rsid w:val="00090152"/>
    <w:rsid w:val="00093D1E"/>
    <w:rsid w:val="00097DBE"/>
    <w:rsid w:val="000C5E0F"/>
    <w:rsid w:val="000F4B66"/>
    <w:rsid w:val="00147FC4"/>
    <w:rsid w:val="00155D71"/>
    <w:rsid w:val="001805C3"/>
    <w:rsid w:val="001839B8"/>
    <w:rsid w:val="00191944"/>
    <w:rsid w:val="001A3AD9"/>
    <w:rsid w:val="001B4C1D"/>
    <w:rsid w:val="001E109B"/>
    <w:rsid w:val="001F181E"/>
    <w:rsid w:val="002561C5"/>
    <w:rsid w:val="00260520"/>
    <w:rsid w:val="0027326F"/>
    <w:rsid w:val="00280A78"/>
    <w:rsid w:val="002E3F8D"/>
    <w:rsid w:val="00344849"/>
    <w:rsid w:val="00351B24"/>
    <w:rsid w:val="003622EF"/>
    <w:rsid w:val="003765D1"/>
    <w:rsid w:val="003C334C"/>
    <w:rsid w:val="003C3C7E"/>
    <w:rsid w:val="003F01E5"/>
    <w:rsid w:val="003F5114"/>
    <w:rsid w:val="003F7B40"/>
    <w:rsid w:val="00435A9D"/>
    <w:rsid w:val="004546C4"/>
    <w:rsid w:val="004814AC"/>
    <w:rsid w:val="004959E2"/>
    <w:rsid w:val="004A0DB6"/>
    <w:rsid w:val="004E3903"/>
    <w:rsid w:val="0050194F"/>
    <w:rsid w:val="00514C80"/>
    <w:rsid w:val="00520244"/>
    <w:rsid w:val="00531F4C"/>
    <w:rsid w:val="00532735"/>
    <w:rsid w:val="00543E3C"/>
    <w:rsid w:val="00550D48"/>
    <w:rsid w:val="00572FB2"/>
    <w:rsid w:val="00584D42"/>
    <w:rsid w:val="005C7004"/>
    <w:rsid w:val="005E6188"/>
    <w:rsid w:val="005F07D1"/>
    <w:rsid w:val="00603E6B"/>
    <w:rsid w:val="0061278E"/>
    <w:rsid w:val="00645B04"/>
    <w:rsid w:val="00667648"/>
    <w:rsid w:val="0068329F"/>
    <w:rsid w:val="006918E9"/>
    <w:rsid w:val="006A191A"/>
    <w:rsid w:val="006B3108"/>
    <w:rsid w:val="006D43F0"/>
    <w:rsid w:val="006F086E"/>
    <w:rsid w:val="006F38A1"/>
    <w:rsid w:val="006F55FB"/>
    <w:rsid w:val="00705201"/>
    <w:rsid w:val="00712F6F"/>
    <w:rsid w:val="00776DBD"/>
    <w:rsid w:val="00791654"/>
    <w:rsid w:val="007C1B7C"/>
    <w:rsid w:val="007D512A"/>
    <w:rsid w:val="007F71E0"/>
    <w:rsid w:val="00805BBB"/>
    <w:rsid w:val="00816E1C"/>
    <w:rsid w:val="0083649D"/>
    <w:rsid w:val="00852A04"/>
    <w:rsid w:val="00872A32"/>
    <w:rsid w:val="00873D06"/>
    <w:rsid w:val="00885096"/>
    <w:rsid w:val="008C205A"/>
    <w:rsid w:val="008D06AD"/>
    <w:rsid w:val="008D13A9"/>
    <w:rsid w:val="0092309E"/>
    <w:rsid w:val="00941CFE"/>
    <w:rsid w:val="00964C07"/>
    <w:rsid w:val="009739FF"/>
    <w:rsid w:val="009E66FB"/>
    <w:rsid w:val="00A2105C"/>
    <w:rsid w:val="00A83208"/>
    <w:rsid w:val="00AA6244"/>
    <w:rsid w:val="00AB2048"/>
    <w:rsid w:val="00AB3A2E"/>
    <w:rsid w:val="00B11756"/>
    <w:rsid w:val="00B3548A"/>
    <w:rsid w:val="00B44D3E"/>
    <w:rsid w:val="00B660E9"/>
    <w:rsid w:val="00B71C65"/>
    <w:rsid w:val="00B76BA7"/>
    <w:rsid w:val="00B802CA"/>
    <w:rsid w:val="00B87C3E"/>
    <w:rsid w:val="00BC4B68"/>
    <w:rsid w:val="00BF12A0"/>
    <w:rsid w:val="00C10F12"/>
    <w:rsid w:val="00C40999"/>
    <w:rsid w:val="00C545A4"/>
    <w:rsid w:val="00C6054D"/>
    <w:rsid w:val="00C621F0"/>
    <w:rsid w:val="00C66E32"/>
    <w:rsid w:val="00C76D58"/>
    <w:rsid w:val="00C80B37"/>
    <w:rsid w:val="00CD385C"/>
    <w:rsid w:val="00CD4C37"/>
    <w:rsid w:val="00D00FC4"/>
    <w:rsid w:val="00D209D4"/>
    <w:rsid w:val="00D26916"/>
    <w:rsid w:val="00D346FE"/>
    <w:rsid w:val="00D36CF3"/>
    <w:rsid w:val="00D40B40"/>
    <w:rsid w:val="00D42176"/>
    <w:rsid w:val="00D45B54"/>
    <w:rsid w:val="00D475B9"/>
    <w:rsid w:val="00DA7065"/>
    <w:rsid w:val="00DC2633"/>
    <w:rsid w:val="00E1095D"/>
    <w:rsid w:val="00E1735E"/>
    <w:rsid w:val="00E24A2C"/>
    <w:rsid w:val="00E36B8C"/>
    <w:rsid w:val="00E90E52"/>
    <w:rsid w:val="00E92C51"/>
    <w:rsid w:val="00EB6D3D"/>
    <w:rsid w:val="00ED5039"/>
    <w:rsid w:val="00EE54A0"/>
    <w:rsid w:val="00F55560"/>
    <w:rsid w:val="00F95C06"/>
    <w:rsid w:val="00FD1192"/>
    <w:rsid w:val="00FE5947"/>
    <w:rsid w:val="00FE7E58"/>
    <w:rsid w:val="00FE7FE0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500E8C"/>
  <w15:docId w15:val="{25F29C46-E25E-4259-8B06-B4D7D822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1E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E54A0"/>
    <w:pPr>
      <w:spacing w:before="100" w:beforeAutospacing="1" w:after="100" w:afterAutospacing="1"/>
    </w:pPr>
  </w:style>
  <w:style w:type="character" w:styleId="Hypertextovodkaz">
    <w:name w:val="Hyperlink"/>
    <w:rsid w:val="0053273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17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176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4814AC"/>
    <w:rPr>
      <w:b/>
      <w:bCs/>
    </w:rPr>
  </w:style>
  <w:style w:type="paragraph" w:styleId="Rozloendokumentu">
    <w:name w:val="Document Map"/>
    <w:basedOn w:val="Normln"/>
    <w:semiHidden/>
    <w:rsid w:val="001E109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59"/>
    <w:rsid w:val="0071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rea.info" TargetMode="External"/><Relationship Id="rId5" Type="http://schemas.openxmlformats.org/officeDocument/2006/relationships/hyperlink" Target="mailto:rekrea@rekre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DNY  TURISTIKY</vt:lpstr>
    </vt:vector>
  </TitlesOfParts>
  <Company>Ostrava</Company>
  <LinksUpToDate>false</LinksUpToDate>
  <CharactersWithSpaces>2089</CharactersWithSpaces>
  <SharedDoc>false</SharedDoc>
  <HLinks>
    <vt:vector size="12" baseType="variant"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http://www.rekrea.info/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mailto:rekrea@rekrea.info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DNY  TURISTIKY</dc:title>
  <dc:creator>DCK Rekrea Ostrava, s. r. o.</dc:creator>
  <cp:lastModifiedBy>Obchod</cp:lastModifiedBy>
  <cp:revision>9</cp:revision>
  <cp:lastPrinted>2026-02-27T12:03:00Z</cp:lastPrinted>
  <dcterms:created xsi:type="dcterms:W3CDTF">2026-02-27T11:24:00Z</dcterms:created>
  <dcterms:modified xsi:type="dcterms:W3CDTF">2026-03-04T07:40:00Z</dcterms:modified>
</cp:coreProperties>
</file>